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B1C" w:rsidRDefault="004B1B1C" w:rsidP="004B1B1C">
      <w:pPr>
        <w:pStyle w:val="Nadpis1"/>
        <w:ind w:left="0" w:firstLine="0"/>
        <w:jc w:val="center"/>
        <w:rPr>
          <w:sz w:val="44"/>
        </w:rPr>
      </w:pPr>
      <w:r>
        <w:rPr>
          <w:sz w:val="44"/>
        </w:rPr>
        <w:t>DC KÄLTESPRAY</w:t>
      </w:r>
    </w:p>
    <w:p w:rsidR="004B1B1C" w:rsidRDefault="004B1B1C" w:rsidP="004B1B1C"/>
    <w:p w:rsidR="004B1B1C" w:rsidRDefault="004B1B1C" w:rsidP="004B1B1C">
      <w:pPr>
        <w:pStyle w:val="Nadpis1"/>
        <w:ind w:left="0" w:firstLine="0"/>
        <w:jc w:val="center"/>
        <w:rPr>
          <w:sz w:val="28"/>
        </w:rPr>
      </w:pPr>
      <w:proofErr w:type="spellStart"/>
      <w:r>
        <w:rPr>
          <w:sz w:val="28"/>
        </w:rPr>
        <w:t>Spray</w:t>
      </w:r>
      <w:proofErr w:type="spellEnd"/>
      <w:r>
        <w:rPr>
          <w:sz w:val="28"/>
        </w:rPr>
        <w:t xml:space="preserve"> pro indikaci vitality zubů a pro chlazení otiskovacích materiálů</w:t>
      </w:r>
    </w:p>
    <w:p w:rsidR="004B1B1C" w:rsidRDefault="004B1B1C" w:rsidP="004B1B1C">
      <w:pPr>
        <w:pStyle w:val="Nadpis3"/>
        <w:jc w:val="center"/>
      </w:pPr>
    </w:p>
    <w:p w:rsidR="004B1B1C" w:rsidRDefault="004B1B1C" w:rsidP="004B1B1C">
      <w:pPr>
        <w:pStyle w:val="Nadpis3"/>
        <w:jc w:val="center"/>
      </w:pPr>
    </w:p>
    <w:p w:rsidR="004B1B1C" w:rsidRDefault="004B1B1C" w:rsidP="004B1B1C">
      <w:pPr>
        <w:pStyle w:val="Nadpis3"/>
        <w:jc w:val="center"/>
      </w:pPr>
      <w:r>
        <w:t>Návod k použití</w:t>
      </w:r>
    </w:p>
    <w:p w:rsidR="004B1B1C" w:rsidRDefault="004B1B1C" w:rsidP="004B1B1C"/>
    <w:p w:rsidR="004B1B1C" w:rsidRDefault="004B1B1C" w:rsidP="004B1B1C"/>
    <w:p w:rsidR="004B1B1C" w:rsidRDefault="004B1B1C" w:rsidP="004B1B1C">
      <w:r>
        <w:t xml:space="preserve">Pro teploty </w:t>
      </w:r>
      <w:proofErr w:type="gramStart"/>
      <w:r>
        <w:t>do</w:t>
      </w:r>
      <w:proofErr w:type="gramEnd"/>
      <w:r>
        <w:t xml:space="preserve"> –</w:t>
      </w:r>
      <w:proofErr w:type="gramStart"/>
      <w:r>
        <w:t>45°C</w:t>
      </w:r>
      <w:proofErr w:type="gramEnd"/>
    </w:p>
    <w:p w:rsidR="004B1B1C" w:rsidRDefault="004B1B1C" w:rsidP="004B1B1C"/>
    <w:p w:rsidR="004B1B1C" w:rsidRDefault="004B1B1C" w:rsidP="004B1B1C">
      <w:r>
        <w:t>Obsah: 200 ml</w:t>
      </w:r>
    </w:p>
    <w:p w:rsidR="004B1B1C" w:rsidRDefault="004B1B1C" w:rsidP="004B1B1C"/>
    <w:p w:rsidR="004B1B1C" w:rsidRDefault="004B1B1C" w:rsidP="004B1B1C">
      <w:pPr>
        <w:pStyle w:val="Zkladntext"/>
      </w:pPr>
      <w:r>
        <w:t>POZOR: Tlaková nádobka. Chraňte před slunečním zářením a nevystavujte teplotám nad 50°C. Neodhazujte plné ani použité nádobky do ohně. Nestříkejte do otevřeného ohně ani na rozpálené materiály. Nestavte nádobku poblíž zdrojů tepla. Při manipulaci nekuřte. Uchovávejte z dosahu dětí.</w:t>
      </w:r>
    </w:p>
    <w:p w:rsidR="004B1B1C" w:rsidRDefault="004B1B1C" w:rsidP="004B1B1C"/>
    <w:p w:rsidR="004B1B1C" w:rsidRDefault="004B1B1C" w:rsidP="004B1B1C">
      <w:r>
        <w:t xml:space="preserve">Vyrábí: DC </w:t>
      </w:r>
      <w:proofErr w:type="spellStart"/>
      <w:r>
        <w:t>Dental</w:t>
      </w:r>
      <w:proofErr w:type="spellEnd"/>
      <w:r>
        <w:t xml:space="preserve"> </w:t>
      </w:r>
      <w:proofErr w:type="spellStart"/>
      <w:r>
        <w:t>Central</w:t>
      </w:r>
      <w:proofErr w:type="spellEnd"/>
      <w:r>
        <w:t>, SRN</w:t>
      </w:r>
    </w:p>
    <w:p w:rsidR="004B1B1C" w:rsidRDefault="004B1B1C" w:rsidP="004B1B1C"/>
    <w:p w:rsidR="004B1B1C" w:rsidRDefault="004B1B1C" w:rsidP="004B1B1C">
      <w:r>
        <w:t>Extrémní hořlavina</w:t>
      </w:r>
    </w:p>
    <w:p w:rsidR="004B1B1C" w:rsidRDefault="004B1B1C" w:rsidP="004B1B1C"/>
    <w:p w:rsidR="004B1B1C" w:rsidRDefault="004B1B1C" w:rsidP="004B1B1C">
      <w:r>
        <w:t>Neobsahuje FCKW</w:t>
      </w:r>
    </w:p>
    <w:p w:rsidR="004B1B1C" w:rsidRDefault="004B1B1C" w:rsidP="004B1B1C"/>
    <w:p w:rsidR="00C72040" w:rsidRDefault="00C72040"/>
    <w:sectPr w:rsidR="00C720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B1C" w:rsidRDefault="004B1B1C" w:rsidP="004B1B1C">
      <w:r>
        <w:separator/>
      </w:r>
    </w:p>
  </w:endnote>
  <w:endnote w:type="continuationSeparator" w:id="0">
    <w:p w:rsidR="004B1B1C" w:rsidRDefault="004B1B1C" w:rsidP="004B1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C" w:rsidRDefault="004B1B1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C" w:rsidRDefault="004B1B1C">
    <w:pPr>
      <w:pStyle w:val="Zpat"/>
    </w:pPr>
    <w:proofErr w:type="spellStart"/>
    <w:r>
      <w:t>Hu</w:t>
    </w:r>
    <w:proofErr w:type="spellEnd"/>
    <w:r>
      <w:t xml:space="preserve">-Fa </w:t>
    </w:r>
    <w:proofErr w:type="spellStart"/>
    <w:r>
      <w:t>Dental</w:t>
    </w:r>
    <w:proofErr w:type="spellEnd"/>
    <w:r>
      <w:t xml:space="preserve"> a.s., </w:t>
    </w:r>
    <w:proofErr w:type="spellStart"/>
    <w:r>
      <w:t>Moravní</w:t>
    </w:r>
    <w:proofErr w:type="spellEnd"/>
    <w:r>
      <w:t xml:space="preserve"> 909, 765 02 Otrokovice, tel.: 577 926 226-9, </w:t>
    </w:r>
    <w:hyperlink r:id="rId1" w:history="1">
      <w:r w:rsidRPr="00FE3676">
        <w:rPr>
          <w:rStyle w:val="Hypertextovodkaz"/>
        </w:rPr>
        <w:t>www.hufa.cz</w:t>
      </w:r>
    </w:hyperlink>
    <w:r>
      <w:t>, hufa</w:t>
    </w:r>
    <w:r w:rsidRPr="004B1B1C">
      <w:t>@</w:t>
    </w:r>
    <w:r>
      <w:t>hufa.cz</w:t>
    </w:r>
  </w:p>
  <w:p w:rsidR="004B1B1C" w:rsidRDefault="004B1B1C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C" w:rsidRDefault="004B1B1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B1C" w:rsidRDefault="004B1B1C" w:rsidP="004B1B1C">
      <w:r>
        <w:separator/>
      </w:r>
    </w:p>
  </w:footnote>
  <w:footnote w:type="continuationSeparator" w:id="0">
    <w:p w:rsidR="004B1B1C" w:rsidRDefault="004B1B1C" w:rsidP="004B1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C" w:rsidRDefault="004B1B1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C" w:rsidRDefault="004B1B1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B1C" w:rsidRDefault="004B1B1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B1C"/>
    <w:rsid w:val="004B1B1C"/>
    <w:rsid w:val="00C72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F5C5B25-E877-4179-85D7-16C36413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B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1B1C"/>
    <w:pPr>
      <w:keepNext/>
      <w:ind w:left="2124" w:firstLine="708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4B1B1C"/>
    <w:pPr>
      <w:keepNext/>
      <w:outlineLvl w:val="2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1B1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4B1B1C"/>
    <w:rPr>
      <w:rFonts w:ascii="Times New Roman" w:eastAsia="Times New Roman" w:hAnsi="Times New Roman" w:cs="Times New Roman"/>
      <w:b/>
      <w:bCs/>
      <w:sz w:val="3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B1B1C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4B1B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B1B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1B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B1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1B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B1B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uf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borutova</dc:creator>
  <cp:keywords/>
  <dc:description/>
  <cp:lastModifiedBy>borutova</cp:lastModifiedBy>
  <cp:revision>1</cp:revision>
  <dcterms:created xsi:type="dcterms:W3CDTF">2015-02-24T07:02:00Z</dcterms:created>
  <dcterms:modified xsi:type="dcterms:W3CDTF">2015-02-24T07:06:00Z</dcterms:modified>
</cp:coreProperties>
</file>